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89" w:rsidRPr="008871BC" w:rsidRDefault="00DC1089">
      <w:pPr>
        <w:rPr>
          <w:rFonts w:asciiTheme="minorHAnsi" w:hAnsiTheme="minorHAnsi"/>
        </w:rPr>
      </w:pPr>
      <w:bookmarkStart w:id="0" w:name="_GoBack"/>
      <w:bookmarkEnd w:id="0"/>
    </w:p>
    <w:p w:rsidR="0022034D" w:rsidRPr="008871BC" w:rsidRDefault="0022034D">
      <w:pPr>
        <w:rPr>
          <w:rFonts w:asciiTheme="minorHAnsi" w:hAnsiTheme="minorHAnsi"/>
        </w:rPr>
      </w:pPr>
    </w:p>
    <w:p w:rsidR="0022034D" w:rsidRPr="004C165C" w:rsidRDefault="0022034D" w:rsidP="004C165C">
      <w:pPr>
        <w:jc w:val="both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Vážený pane,</w:t>
      </w:r>
    </w:p>
    <w:p w:rsidR="0022034D" w:rsidRPr="004C165C" w:rsidRDefault="0022034D" w:rsidP="004C165C">
      <w:pPr>
        <w:jc w:val="both"/>
        <w:rPr>
          <w:rFonts w:asciiTheme="minorHAnsi" w:hAnsiTheme="minorHAnsi"/>
          <w:sz w:val="22"/>
          <w:szCs w:val="22"/>
        </w:rPr>
      </w:pPr>
    </w:p>
    <w:p w:rsidR="0022034D" w:rsidRPr="004C165C" w:rsidRDefault="0022034D" w:rsidP="004C165C">
      <w:pPr>
        <w:jc w:val="both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tímto Vám zasíláme odpověď na Vaši žádost o informace podle zákona č. 106/1999 Sb., o svobodném přístupu k informacím, ze dne 2. 5. 2018, která se týkala struktury příjmů a výdajů města Poličky, které se přímo vztahují k části města Střítež.  </w:t>
      </w:r>
    </w:p>
    <w:p w:rsidR="0022034D" w:rsidRPr="004C165C" w:rsidRDefault="0022034D" w:rsidP="004C165C">
      <w:pPr>
        <w:jc w:val="both"/>
        <w:rPr>
          <w:rFonts w:asciiTheme="minorHAnsi" w:hAnsiTheme="minorHAnsi"/>
          <w:sz w:val="22"/>
          <w:szCs w:val="22"/>
        </w:rPr>
      </w:pPr>
    </w:p>
    <w:p w:rsidR="00461816" w:rsidRPr="004C165C" w:rsidRDefault="0022034D" w:rsidP="004C165C">
      <w:pPr>
        <w:jc w:val="both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Následující odpověď členíme ve smyslu Vaší žádosti na 2 části – Příjmy a Výdaje. Každá je opatřena nutným vysvětlujícím komentářem.</w:t>
      </w:r>
      <w:r w:rsidR="00461816" w:rsidRPr="004C165C">
        <w:rPr>
          <w:rFonts w:asciiTheme="minorHAnsi" w:hAnsiTheme="minorHAnsi"/>
          <w:sz w:val="22"/>
          <w:szCs w:val="22"/>
        </w:rPr>
        <w:t xml:space="preserve"> </w:t>
      </w:r>
      <w:r w:rsidR="004C5073" w:rsidRPr="004C165C">
        <w:rPr>
          <w:rFonts w:asciiTheme="minorHAnsi" w:hAnsiTheme="minorHAnsi"/>
          <w:sz w:val="22"/>
          <w:szCs w:val="22"/>
        </w:rPr>
        <w:t xml:space="preserve">Obecně je třeba vycházet z toho, že Střítež je integrální součástí města Polička úplně stejně jako např. Horní předměstí.  Na tom nic nemění skutečnost, že Střítež má zřízen rozhodnutím zastupitelstva v souladu s § 120 zákona č. 128/2000 Sb., o obcích, osadní výbor. </w:t>
      </w:r>
    </w:p>
    <w:p w:rsidR="008871BC" w:rsidRPr="004C165C" w:rsidRDefault="008871BC" w:rsidP="004C165C">
      <w:pPr>
        <w:jc w:val="both"/>
        <w:rPr>
          <w:rFonts w:asciiTheme="minorHAnsi" w:hAnsiTheme="minorHAnsi"/>
          <w:sz w:val="22"/>
          <w:szCs w:val="22"/>
        </w:rPr>
      </w:pPr>
    </w:p>
    <w:p w:rsidR="00461816" w:rsidRPr="004C165C" w:rsidRDefault="00461816" w:rsidP="004C165C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4C165C">
        <w:rPr>
          <w:rFonts w:asciiTheme="minorHAnsi" w:hAnsiTheme="minorHAnsi"/>
          <w:sz w:val="22"/>
          <w:szCs w:val="22"/>
          <w:u w:val="single"/>
        </w:rPr>
        <w:t>Příjmy</w:t>
      </w:r>
      <w:r w:rsidR="00F174F9" w:rsidRPr="004C165C">
        <w:rPr>
          <w:rFonts w:asciiTheme="minorHAnsi" w:hAnsiTheme="minorHAnsi"/>
          <w:sz w:val="22"/>
          <w:szCs w:val="22"/>
          <w:u w:val="single"/>
        </w:rPr>
        <w:t>:</w:t>
      </w:r>
    </w:p>
    <w:p w:rsidR="00E97B10" w:rsidRPr="004C165C" w:rsidRDefault="00461816" w:rsidP="004C165C">
      <w:pPr>
        <w:jc w:val="both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Co se týče Vámi uváděných položek příjmů města za část Střítež, je třeba konstatovat, že obce získávají </w:t>
      </w:r>
      <w:r w:rsidR="004C5073" w:rsidRPr="004C165C">
        <w:rPr>
          <w:rFonts w:asciiTheme="minorHAnsi" w:hAnsiTheme="minorHAnsi"/>
          <w:sz w:val="22"/>
          <w:szCs w:val="22"/>
        </w:rPr>
        <w:t xml:space="preserve">tyto </w:t>
      </w:r>
      <w:r w:rsidRPr="004C165C">
        <w:rPr>
          <w:rFonts w:asciiTheme="minorHAnsi" w:hAnsiTheme="minorHAnsi"/>
          <w:sz w:val="22"/>
          <w:szCs w:val="22"/>
        </w:rPr>
        <w:t xml:space="preserve">příjmy jako celek bez toho, že </w:t>
      </w:r>
      <w:r w:rsidR="004C5073" w:rsidRPr="004C165C">
        <w:rPr>
          <w:rFonts w:asciiTheme="minorHAnsi" w:hAnsiTheme="minorHAnsi"/>
          <w:sz w:val="22"/>
          <w:szCs w:val="22"/>
        </w:rPr>
        <w:t xml:space="preserve">by bylo možné na straně obce jako příjemce rozčlenit tyto částky ve smyslu Vašeho dotazu na jednotlivé části </w:t>
      </w:r>
      <w:r w:rsidR="005B14A3" w:rsidRPr="004C165C">
        <w:rPr>
          <w:rFonts w:asciiTheme="minorHAnsi" w:hAnsiTheme="minorHAnsi"/>
          <w:sz w:val="22"/>
          <w:szCs w:val="22"/>
        </w:rPr>
        <w:t>města</w:t>
      </w:r>
      <w:r w:rsidR="00E75A09" w:rsidRPr="004C165C">
        <w:rPr>
          <w:rFonts w:asciiTheme="minorHAnsi" w:hAnsiTheme="minorHAnsi"/>
          <w:sz w:val="22"/>
          <w:szCs w:val="22"/>
        </w:rPr>
        <w:t>.</w:t>
      </w:r>
      <w:r w:rsidR="005B14A3" w:rsidRPr="004C165C">
        <w:rPr>
          <w:rFonts w:asciiTheme="minorHAnsi" w:hAnsiTheme="minorHAnsi"/>
          <w:sz w:val="22"/>
          <w:szCs w:val="22"/>
        </w:rPr>
        <w:t xml:space="preserve"> </w:t>
      </w:r>
      <w:r w:rsidR="00E97B10" w:rsidRPr="004C165C">
        <w:rPr>
          <w:rFonts w:asciiTheme="minorHAnsi" w:hAnsiTheme="minorHAnsi"/>
          <w:sz w:val="22"/>
          <w:szCs w:val="22"/>
        </w:rPr>
        <w:t>T</w:t>
      </w:r>
      <w:r w:rsidR="005B14A3" w:rsidRPr="004C165C">
        <w:rPr>
          <w:rFonts w:asciiTheme="minorHAnsi" w:hAnsiTheme="minorHAnsi"/>
          <w:sz w:val="22"/>
          <w:szCs w:val="22"/>
        </w:rPr>
        <w:t>yto údaje nemáme k</w:t>
      </w:r>
      <w:r w:rsidR="00433758" w:rsidRPr="004C165C">
        <w:rPr>
          <w:rFonts w:asciiTheme="minorHAnsi" w:hAnsiTheme="minorHAnsi"/>
          <w:sz w:val="22"/>
          <w:szCs w:val="22"/>
        </w:rPr>
        <w:t> </w:t>
      </w:r>
      <w:r w:rsidR="005B14A3" w:rsidRPr="004C165C">
        <w:rPr>
          <w:rFonts w:asciiTheme="minorHAnsi" w:hAnsiTheme="minorHAnsi"/>
          <w:sz w:val="22"/>
          <w:szCs w:val="22"/>
        </w:rPr>
        <w:t>dispozici</w:t>
      </w:r>
      <w:r w:rsidR="00433758" w:rsidRPr="004C165C">
        <w:rPr>
          <w:rFonts w:asciiTheme="minorHAnsi" w:hAnsiTheme="minorHAnsi"/>
          <w:sz w:val="22"/>
          <w:szCs w:val="22"/>
        </w:rPr>
        <w:t xml:space="preserve"> </w:t>
      </w:r>
      <w:r w:rsidR="00E97B10" w:rsidRPr="004C165C">
        <w:rPr>
          <w:rFonts w:asciiTheme="minorHAnsi" w:hAnsiTheme="minorHAnsi"/>
          <w:sz w:val="22"/>
          <w:szCs w:val="22"/>
        </w:rPr>
        <w:t xml:space="preserve">a nemáme informaci, zda </w:t>
      </w:r>
      <w:r w:rsidR="00433758" w:rsidRPr="004C165C">
        <w:rPr>
          <w:rFonts w:asciiTheme="minorHAnsi" w:hAnsiTheme="minorHAnsi"/>
          <w:sz w:val="22"/>
          <w:szCs w:val="22"/>
        </w:rPr>
        <w:t>tak</w:t>
      </w:r>
      <w:r w:rsidR="00E97B10" w:rsidRPr="004C165C">
        <w:rPr>
          <w:rFonts w:asciiTheme="minorHAnsi" w:hAnsiTheme="minorHAnsi"/>
          <w:sz w:val="22"/>
          <w:szCs w:val="22"/>
        </w:rPr>
        <w:t>ové</w:t>
      </w:r>
      <w:r w:rsidR="00433758" w:rsidRPr="004C165C">
        <w:rPr>
          <w:rFonts w:asciiTheme="minorHAnsi" w:hAnsiTheme="minorHAnsi"/>
          <w:sz w:val="22"/>
          <w:szCs w:val="22"/>
        </w:rPr>
        <w:t xml:space="preserve"> členění</w:t>
      </w:r>
      <w:r w:rsidR="00E97B10" w:rsidRPr="004C165C">
        <w:rPr>
          <w:rFonts w:asciiTheme="minorHAnsi" w:hAnsiTheme="minorHAnsi"/>
          <w:sz w:val="22"/>
          <w:szCs w:val="22"/>
        </w:rPr>
        <w:t xml:space="preserve"> vůbec eviduje</w:t>
      </w:r>
      <w:r w:rsidR="002A32F1" w:rsidRPr="004C165C">
        <w:rPr>
          <w:rFonts w:asciiTheme="minorHAnsi" w:hAnsiTheme="minorHAnsi"/>
          <w:sz w:val="22"/>
          <w:szCs w:val="22"/>
        </w:rPr>
        <w:t xml:space="preserve"> nebo je schopno vygenerovat</w:t>
      </w:r>
      <w:r w:rsidR="00E97B10" w:rsidRPr="004C165C">
        <w:rPr>
          <w:rFonts w:asciiTheme="minorHAnsi" w:hAnsiTheme="minorHAnsi"/>
          <w:sz w:val="22"/>
          <w:szCs w:val="22"/>
        </w:rPr>
        <w:t xml:space="preserve"> Ministerstvo financí ČR</w:t>
      </w:r>
      <w:r w:rsidR="005B14A3" w:rsidRPr="004C165C">
        <w:rPr>
          <w:rFonts w:asciiTheme="minorHAnsi" w:hAnsiTheme="minorHAnsi"/>
          <w:sz w:val="22"/>
          <w:szCs w:val="22"/>
        </w:rPr>
        <w:t>.</w:t>
      </w:r>
      <w:r w:rsidR="00433758" w:rsidRPr="004C165C">
        <w:rPr>
          <w:rFonts w:asciiTheme="minorHAnsi" w:hAnsiTheme="minorHAnsi"/>
          <w:sz w:val="22"/>
          <w:szCs w:val="22"/>
        </w:rPr>
        <w:t xml:space="preserve"> </w:t>
      </w:r>
    </w:p>
    <w:p w:rsidR="00461816" w:rsidRPr="004C165C" w:rsidRDefault="005B14A3" w:rsidP="004C165C">
      <w:pPr>
        <w:jc w:val="both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Obdobná je situace u příspěvku na výkon státní správy, kdy tento příspěvek obdrží každá obec jako celek</w:t>
      </w:r>
      <w:r w:rsidR="002A32F1" w:rsidRPr="004C165C">
        <w:rPr>
          <w:rFonts w:asciiTheme="minorHAnsi" w:hAnsiTheme="minorHAnsi"/>
          <w:sz w:val="22"/>
          <w:szCs w:val="22"/>
        </w:rPr>
        <w:t xml:space="preserve"> bez členění na jednotlivé části obce nebo obce ve správním obvodu</w:t>
      </w:r>
      <w:r w:rsidR="00F174F9" w:rsidRPr="004C165C">
        <w:rPr>
          <w:rFonts w:asciiTheme="minorHAnsi" w:hAnsiTheme="minorHAnsi"/>
          <w:sz w:val="22"/>
          <w:szCs w:val="22"/>
        </w:rPr>
        <w:t>. Vzhledem k tomu, jak složitá je struktura tohoto příspěvku (kromě velikosti správního obvodu se nově zavádí tzv. výkonová kritéria</w:t>
      </w:r>
      <w:r w:rsidR="00080964" w:rsidRPr="004C165C">
        <w:rPr>
          <w:rFonts w:asciiTheme="minorHAnsi" w:hAnsiTheme="minorHAnsi"/>
          <w:sz w:val="22"/>
          <w:szCs w:val="22"/>
        </w:rPr>
        <w:t xml:space="preserve"> atd.</w:t>
      </w:r>
      <w:r w:rsidR="00F174F9" w:rsidRPr="004C165C">
        <w:rPr>
          <w:rFonts w:asciiTheme="minorHAnsi" w:hAnsiTheme="minorHAnsi"/>
          <w:sz w:val="22"/>
          <w:szCs w:val="22"/>
        </w:rPr>
        <w:t>)</w:t>
      </w:r>
      <w:r w:rsidR="006F1BB6" w:rsidRPr="004C165C">
        <w:rPr>
          <w:rFonts w:asciiTheme="minorHAnsi" w:hAnsiTheme="minorHAnsi"/>
          <w:sz w:val="22"/>
          <w:szCs w:val="22"/>
        </w:rPr>
        <w:t>,</w:t>
      </w:r>
      <w:r w:rsidR="0017757D" w:rsidRPr="004C165C">
        <w:rPr>
          <w:rFonts w:asciiTheme="minorHAnsi" w:hAnsiTheme="minorHAnsi"/>
          <w:sz w:val="22"/>
          <w:szCs w:val="22"/>
        </w:rPr>
        <w:t xml:space="preserve"> určit </w:t>
      </w:r>
      <w:r w:rsidR="00E97B10" w:rsidRPr="004C165C">
        <w:rPr>
          <w:rFonts w:asciiTheme="minorHAnsi" w:hAnsiTheme="minorHAnsi"/>
          <w:sz w:val="22"/>
          <w:szCs w:val="22"/>
        </w:rPr>
        <w:t xml:space="preserve">přesný </w:t>
      </w:r>
      <w:r w:rsidR="0017757D" w:rsidRPr="004C165C">
        <w:rPr>
          <w:rFonts w:asciiTheme="minorHAnsi" w:hAnsiTheme="minorHAnsi"/>
          <w:sz w:val="22"/>
          <w:szCs w:val="22"/>
        </w:rPr>
        <w:t xml:space="preserve">podíl určité části obce a jejich obyvatel nebo jiné skupiny obyvatel </w:t>
      </w:r>
      <w:r w:rsidR="00F174F9" w:rsidRPr="004C165C">
        <w:rPr>
          <w:rFonts w:asciiTheme="minorHAnsi" w:hAnsiTheme="minorHAnsi"/>
          <w:sz w:val="22"/>
          <w:szCs w:val="22"/>
        </w:rPr>
        <w:t>obce určené podle jiných kritérií</w:t>
      </w:r>
      <w:r w:rsidR="0017757D" w:rsidRPr="004C165C">
        <w:rPr>
          <w:rFonts w:asciiTheme="minorHAnsi" w:hAnsiTheme="minorHAnsi"/>
          <w:sz w:val="22"/>
          <w:szCs w:val="22"/>
        </w:rPr>
        <w:t xml:space="preserve"> na této</w:t>
      </w:r>
      <w:r w:rsidR="00F174F9" w:rsidRPr="004C165C">
        <w:rPr>
          <w:rFonts w:asciiTheme="minorHAnsi" w:hAnsiTheme="minorHAnsi"/>
          <w:sz w:val="22"/>
          <w:szCs w:val="22"/>
        </w:rPr>
        <w:t xml:space="preserve"> celkové </w:t>
      </w:r>
      <w:r w:rsidR="0017757D" w:rsidRPr="004C165C">
        <w:rPr>
          <w:rFonts w:asciiTheme="minorHAnsi" w:hAnsiTheme="minorHAnsi"/>
          <w:sz w:val="22"/>
          <w:szCs w:val="22"/>
        </w:rPr>
        <w:t>částce</w:t>
      </w:r>
      <w:r w:rsidR="006F1BB6" w:rsidRPr="004C165C">
        <w:rPr>
          <w:rFonts w:asciiTheme="minorHAnsi" w:hAnsiTheme="minorHAnsi"/>
          <w:sz w:val="22"/>
          <w:szCs w:val="22"/>
        </w:rPr>
        <w:t>,</w:t>
      </w:r>
      <w:r w:rsidR="00F174F9" w:rsidRPr="004C165C">
        <w:rPr>
          <w:rFonts w:asciiTheme="minorHAnsi" w:hAnsiTheme="minorHAnsi"/>
          <w:sz w:val="22"/>
          <w:szCs w:val="22"/>
        </w:rPr>
        <w:t xml:space="preserve"> není</w:t>
      </w:r>
      <w:r w:rsidR="002A32F1" w:rsidRPr="004C165C">
        <w:rPr>
          <w:rFonts w:asciiTheme="minorHAnsi" w:hAnsiTheme="minorHAnsi"/>
          <w:sz w:val="22"/>
          <w:szCs w:val="22"/>
        </w:rPr>
        <w:t xml:space="preserve"> v tuto chvíli v zásadě</w:t>
      </w:r>
      <w:r w:rsidR="00F174F9" w:rsidRPr="004C165C">
        <w:rPr>
          <w:rFonts w:asciiTheme="minorHAnsi" w:hAnsiTheme="minorHAnsi"/>
          <w:sz w:val="22"/>
          <w:szCs w:val="22"/>
        </w:rPr>
        <w:t xml:space="preserve"> možné</w:t>
      </w:r>
      <w:r w:rsidR="0017757D" w:rsidRPr="004C165C">
        <w:rPr>
          <w:rFonts w:asciiTheme="minorHAnsi" w:hAnsiTheme="minorHAnsi"/>
          <w:sz w:val="22"/>
          <w:szCs w:val="22"/>
        </w:rPr>
        <w:t xml:space="preserve">. </w:t>
      </w:r>
    </w:p>
    <w:p w:rsidR="0017757D" w:rsidRPr="004C165C" w:rsidRDefault="0017757D" w:rsidP="004C165C">
      <w:pPr>
        <w:jc w:val="both"/>
        <w:rPr>
          <w:rFonts w:asciiTheme="minorHAnsi" w:hAnsiTheme="minorHAnsi"/>
          <w:sz w:val="22"/>
          <w:szCs w:val="22"/>
        </w:rPr>
      </w:pP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  <w:u w:val="single"/>
        </w:rPr>
        <w:t>Příjmy</w:t>
      </w:r>
      <w:r w:rsidR="00F174F9" w:rsidRPr="004C165C">
        <w:rPr>
          <w:rFonts w:asciiTheme="minorHAnsi" w:hAnsiTheme="minorHAnsi"/>
          <w:sz w:val="22"/>
          <w:szCs w:val="22"/>
          <w:u w:val="single"/>
        </w:rPr>
        <w:t xml:space="preserve"> města </w:t>
      </w:r>
      <w:r w:rsidRPr="004C165C">
        <w:rPr>
          <w:rFonts w:asciiTheme="minorHAnsi" w:hAnsiTheme="minorHAnsi"/>
          <w:sz w:val="22"/>
          <w:szCs w:val="22"/>
          <w:u w:val="single"/>
        </w:rPr>
        <w:t>v roce 2017: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   </w:t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Daň z příjmů</w:t>
      </w:r>
      <w:r w:rsidR="004C165C">
        <w:rPr>
          <w:rFonts w:asciiTheme="minorHAnsi" w:hAnsiTheme="minorHAnsi"/>
          <w:sz w:val="22"/>
          <w:szCs w:val="22"/>
        </w:rPr>
        <w:t xml:space="preserve"> fyzických osob placená plátci</w:t>
      </w:r>
      <w:r w:rsidR="004C165C">
        <w:rPr>
          <w:rFonts w:asciiTheme="minorHAnsi" w:hAnsiTheme="minorHAnsi"/>
          <w:sz w:val="22"/>
          <w:szCs w:val="22"/>
        </w:rPr>
        <w:tab/>
        <w:t xml:space="preserve">         </w:t>
      </w:r>
      <w:r w:rsidRPr="004C165C">
        <w:rPr>
          <w:rFonts w:asciiTheme="minorHAnsi" w:hAnsiTheme="minorHAnsi"/>
          <w:sz w:val="22"/>
          <w:szCs w:val="22"/>
        </w:rPr>
        <w:t>27 364 295,04 Kč</w:t>
      </w:r>
      <w:r w:rsidRPr="004C165C">
        <w:rPr>
          <w:rFonts w:asciiTheme="minorHAnsi" w:hAnsiTheme="minorHAnsi"/>
          <w:sz w:val="22"/>
          <w:szCs w:val="22"/>
        </w:rPr>
        <w:tab/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Daň z příjmů fyzických osob placená poplatníky</w:t>
      </w:r>
      <w:r w:rsidRPr="004C165C">
        <w:rPr>
          <w:rFonts w:asciiTheme="minorHAnsi" w:hAnsiTheme="minorHAnsi"/>
          <w:sz w:val="22"/>
          <w:szCs w:val="22"/>
        </w:rPr>
        <w:tab/>
        <w:t xml:space="preserve">     </w:t>
      </w:r>
      <w:r w:rsid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>706 667,66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  </w:t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Daň z příjmů fyzických osob vybíraná srážkou</w:t>
      </w:r>
      <w:r w:rsidRPr="004C165C">
        <w:rPr>
          <w:rFonts w:asciiTheme="minorHAnsi" w:hAnsiTheme="minorHAnsi"/>
          <w:sz w:val="22"/>
          <w:szCs w:val="22"/>
        </w:rPr>
        <w:tab/>
      </w:r>
      <w:r w:rsidR="004C165C">
        <w:rPr>
          <w:rFonts w:asciiTheme="minorHAnsi" w:hAnsiTheme="minorHAnsi"/>
          <w:sz w:val="22"/>
          <w:szCs w:val="22"/>
        </w:rPr>
        <w:t xml:space="preserve">           </w:t>
      </w:r>
      <w:r w:rsidRPr="004C165C">
        <w:rPr>
          <w:rFonts w:asciiTheme="minorHAnsi" w:hAnsiTheme="minorHAnsi"/>
          <w:sz w:val="22"/>
          <w:szCs w:val="22"/>
        </w:rPr>
        <w:t>2 340 223,61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</w:t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Daň z příjmů právnických</w:t>
      </w:r>
      <w:r w:rsidRPr="004C165C">
        <w:rPr>
          <w:rFonts w:asciiTheme="minorHAnsi" w:hAnsiTheme="minorHAnsi"/>
          <w:sz w:val="22"/>
          <w:szCs w:val="22"/>
        </w:rPr>
        <w:tab/>
        <w:t>osob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="004C165C">
        <w:rPr>
          <w:rFonts w:asciiTheme="minorHAnsi" w:hAnsiTheme="minorHAnsi"/>
          <w:sz w:val="22"/>
          <w:szCs w:val="22"/>
        </w:rPr>
        <w:t xml:space="preserve">        </w:t>
      </w:r>
      <w:r w:rsidRPr="004C165C">
        <w:rPr>
          <w:rFonts w:asciiTheme="minorHAnsi" w:hAnsiTheme="minorHAnsi"/>
          <w:sz w:val="22"/>
          <w:szCs w:val="22"/>
        </w:rPr>
        <w:t>24 916 822,10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Daň z příjmů právnických</w:t>
      </w:r>
      <w:r w:rsidRPr="004C165C">
        <w:rPr>
          <w:rFonts w:asciiTheme="minorHAnsi" w:hAnsiTheme="minorHAnsi"/>
          <w:sz w:val="22"/>
          <w:szCs w:val="22"/>
        </w:rPr>
        <w:tab/>
        <w:t>osob za obce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="004C165C">
        <w:rPr>
          <w:rFonts w:asciiTheme="minorHAnsi" w:hAnsiTheme="minorHAnsi"/>
          <w:sz w:val="22"/>
          <w:szCs w:val="22"/>
        </w:rPr>
        <w:t xml:space="preserve">        </w:t>
      </w:r>
      <w:r w:rsidRPr="004C165C">
        <w:rPr>
          <w:rFonts w:asciiTheme="minorHAnsi" w:hAnsiTheme="minorHAnsi"/>
          <w:sz w:val="22"/>
          <w:szCs w:val="22"/>
        </w:rPr>
        <w:t>11 562 450,00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Daň z přidané hodnoty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="004C165C">
        <w:rPr>
          <w:rFonts w:asciiTheme="minorHAnsi" w:hAnsiTheme="minorHAnsi"/>
          <w:sz w:val="22"/>
          <w:szCs w:val="22"/>
        </w:rPr>
        <w:t xml:space="preserve">        </w:t>
      </w:r>
      <w:r w:rsidRPr="004C165C">
        <w:rPr>
          <w:rFonts w:asciiTheme="minorHAnsi" w:hAnsiTheme="minorHAnsi"/>
          <w:sz w:val="22"/>
          <w:szCs w:val="22"/>
        </w:rPr>
        <w:t>50 532 216,96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Daň z nemovitých věcí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 </w:t>
      </w:r>
      <w:r w:rsidR="004C165C">
        <w:rPr>
          <w:rFonts w:asciiTheme="minorHAnsi" w:hAnsiTheme="minorHAnsi"/>
          <w:sz w:val="22"/>
          <w:szCs w:val="22"/>
        </w:rPr>
        <w:t xml:space="preserve">        </w:t>
      </w:r>
      <w:r w:rsidRPr="004C165C">
        <w:rPr>
          <w:rFonts w:asciiTheme="minorHAnsi" w:hAnsiTheme="minorHAnsi"/>
          <w:sz w:val="22"/>
          <w:szCs w:val="22"/>
        </w:rPr>
        <w:t>8 532 119,11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 </w:t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Příspěvek na výkon státní správy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="004C165C">
        <w:rPr>
          <w:rFonts w:asciiTheme="minorHAnsi" w:hAnsiTheme="minorHAnsi"/>
          <w:sz w:val="22"/>
          <w:szCs w:val="22"/>
        </w:rPr>
        <w:t xml:space="preserve">        </w:t>
      </w:r>
      <w:r w:rsidRPr="004C165C">
        <w:rPr>
          <w:rFonts w:asciiTheme="minorHAnsi" w:hAnsiTheme="minorHAnsi"/>
          <w:sz w:val="22"/>
          <w:szCs w:val="22"/>
        </w:rPr>
        <w:t>16 461 400,00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</w:p>
    <w:p w:rsidR="0022034D" w:rsidRPr="004C165C" w:rsidRDefault="0022034D" w:rsidP="004C165C">
      <w:pPr>
        <w:ind w:left="567"/>
        <w:rPr>
          <w:rFonts w:asciiTheme="minorHAnsi" w:hAnsiTheme="minorHAnsi"/>
          <w:sz w:val="22"/>
          <w:szCs w:val="22"/>
        </w:rPr>
      </w:pPr>
    </w:p>
    <w:p w:rsidR="002A32F1" w:rsidRPr="004C165C" w:rsidRDefault="002A32F1" w:rsidP="004C165C">
      <w:pPr>
        <w:jc w:val="both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Pro Vaši potřebu lze uvést celkový počet obyvatel města Polička k 31. 12. 2017  -  8.746. Z tohoto počtu bylo evidováno k danému datu 189 obyvatel s trvalým pobytem v části města Střítež. Počet obyvatel je však pouze jedním z měřítek v rámci jednotlivých položek rozpočtového určení daní </w:t>
      </w:r>
      <w:r w:rsidRPr="004C165C">
        <w:rPr>
          <w:rFonts w:asciiTheme="minorHAnsi" w:hAnsiTheme="minorHAnsi"/>
          <w:sz w:val="22"/>
          <w:szCs w:val="22"/>
        </w:rPr>
        <w:lastRenderedPageBreak/>
        <w:t xml:space="preserve">směrem k obcím. Jakékoli výpočty operující pouze s touto položkou jsou tedy jen hrubé a spíše orientační. </w:t>
      </w:r>
    </w:p>
    <w:p w:rsidR="004C165C" w:rsidRDefault="004C165C" w:rsidP="004C165C">
      <w:pPr>
        <w:rPr>
          <w:rFonts w:asciiTheme="minorHAnsi" w:hAnsiTheme="minorHAnsi"/>
          <w:sz w:val="22"/>
          <w:szCs w:val="22"/>
          <w:u w:val="single"/>
        </w:rPr>
      </w:pPr>
    </w:p>
    <w:p w:rsidR="0022034D" w:rsidRPr="004C165C" w:rsidRDefault="00F174F9" w:rsidP="004C165C">
      <w:pPr>
        <w:rPr>
          <w:rFonts w:asciiTheme="minorHAnsi" w:hAnsiTheme="minorHAnsi"/>
          <w:sz w:val="22"/>
          <w:szCs w:val="22"/>
          <w:u w:val="single"/>
        </w:rPr>
      </w:pPr>
      <w:r w:rsidRPr="004C165C">
        <w:rPr>
          <w:rFonts w:asciiTheme="minorHAnsi" w:hAnsiTheme="minorHAnsi"/>
          <w:sz w:val="22"/>
          <w:szCs w:val="22"/>
          <w:u w:val="single"/>
        </w:rPr>
        <w:t>Výdaje:</w:t>
      </w:r>
    </w:p>
    <w:p w:rsidR="00F174F9" w:rsidRPr="004C165C" w:rsidRDefault="00F174F9" w:rsidP="004C165C">
      <w:pPr>
        <w:jc w:val="both"/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Poněkud jiná situace je na straně výdajů města, neboť ty jsou již od počátku v plné režii každé obce. </w:t>
      </w:r>
      <w:r w:rsidR="00433758" w:rsidRPr="004C165C">
        <w:rPr>
          <w:rFonts w:asciiTheme="minorHAnsi" w:hAnsiTheme="minorHAnsi"/>
          <w:sz w:val="22"/>
          <w:szCs w:val="22"/>
        </w:rPr>
        <w:t>Město Polička (ačkoli to není jeho povinností) v rámci rozpočtu eviduje samostatné výdajové kapitoly na</w:t>
      </w:r>
      <w:r w:rsidR="00080964" w:rsidRPr="004C165C">
        <w:rPr>
          <w:rFonts w:asciiTheme="minorHAnsi" w:hAnsiTheme="minorHAnsi"/>
          <w:sz w:val="22"/>
          <w:szCs w:val="22"/>
        </w:rPr>
        <w:t xml:space="preserve"> </w:t>
      </w:r>
      <w:r w:rsidR="00433758" w:rsidRPr="004C165C">
        <w:rPr>
          <w:rFonts w:asciiTheme="minorHAnsi" w:hAnsiTheme="minorHAnsi"/>
          <w:sz w:val="22"/>
          <w:szCs w:val="22"/>
        </w:rPr>
        <w:t xml:space="preserve">části města </w:t>
      </w:r>
      <w:proofErr w:type="spellStart"/>
      <w:r w:rsidR="00433758" w:rsidRPr="004C165C">
        <w:rPr>
          <w:rFonts w:asciiTheme="minorHAnsi" w:hAnsiTheme="minorHAnsi"/>
          <w:sz w:val="22"/>
          <w:szCs w:val="22"/>
        </w:rPr>
        <w:t>Lezník</w:t>
      </w:r>
      <w:proofErr w:type="spellEnd"/>
      <w:r w:rsidR="00433758" w:rsidRPr="004C165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33758" w:rsidRPr="004C165C">
        <w:rPr>
          <w:rFonts w:asciiTheme="minorHAnsi" w:hAnsiTheme="minorHAnsi"/>
          <w:sz w:val="22"/>
          <w:szCs w:val="22"/>
        </w:rPr>
        <w:t>Modřec</w:t>
      </w:r>
      <w:proofErr w:type="spellEnd"/>
      <w:r w:rsidR="00433758" w:rsidRPr="004C165C">
        <w:rPr>
          <w:rFonts w:asciiTheme="minorHAnsi" w:hAnsiTheme="minorHAnsi"/>
          <w:sz w:val="22"/>
          <w:szCs w:val="22"/>
        </w:rPr>
        <w:t xml:space="preserve"> a Střítež</w:t>
      </w:r>
      <w:r w:rsidR="00D80F79" w:rsidRPr="004C165C">
        <w:rPr>
          <w:rFonts w:asciiTheme="minorHAnsi" w:hAnsiTheme="minorHAnsi"/>
          <w:sz w:val="22"/>
          <w:szCs w:val="22"/>
        </w:rPr>
        <w:t>, kde je ustanoven osadní výbor.</w:t>
      </w:r>
      <w:r w:rsidR="00433758" w:rsidRPr="004C165C">
        <w:rPr>
          <w:rFonts w:asciiTheme="minorHAnsi" w:hAnsiTheme="minorHAnsi"/>
          <w:sz w:val="22"/>
          <w:szCs w:val="22"/>
        </w:rPr>
        <w:t xml:space="preserve"> </w:t>
      </w:r>
    </w:p>
    <w:p w:rsidR="00080964" w:rsidRPr="004C165C" w:rsidRDefault="00080964" w:rsidP="004C165C">
      <w:pPr>
        <w:rPr>
          <w:rFonts w:asciiTheme="minorHAnsi" w:hAnsiTheme="minorHAnsi"/>
          <w:sz w:val="22"/>
          <w:szCs w:val="22"/>
        </w:rPr>
      </w:pP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  <w:u w:val="single"/>
        </w:rPr>
      </w:pPr>
      <w:r w:rsidRPr="004C165C">
        <w:rPr>
          <w:rFonts w:asciiTheme="minorHAnsi" w:hAnsiTheme="minorHAnsi"/>
          <w:sz w:val="22"/>
          <w:szCs w:val="22"/>
          <w:u w:val="single"/>
        </w:rPr>
        <w:t>Výdaje v roce 2017: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Nákup dlouhodobéh</w:t>
      </w:r>
      <w:r w:rsidR="004C165C">
        <w:rPr>
          <w:rFonts w:asciiTheme="minorHAnsi" w:hAnsiTheme="minorHAnsi"/>
          <w:sz w:val="22"/>
          <w:szCs w:val="22"/>
        </w:rPr>
        <w:t>o a drobného materiálu</w:t>
      </w:r>
      <w:r w:rsidR="004C165C">
        <w:rPr>
          <w:rFonts w:asciiTheme="minorHAnsi" w:hAnsiTheme="minorHAnsi"/>
          <w:sz w:val="22"/>
          <w:szCs w:val="22"/>
        </w:rPr>
        <w:tab/>
        <w:t xml:space="preserve">54 589,00 </w:t>
      </w:r>
      <w:r w:rsidRPr="004C165C">
        <w:rPr>
          <w:rFonts w:asciiTheme="minorHAnsi" w:hAnsiTheme="minorHAnsi"/>
          <w:sz w:val="22"/>
          <w:szCs w:val="22"/>
        </w:rPr>
        <w:t>Kč</w:t>
      </w:r>
    </w:p>
    <w:p w:rsidR="00531161" w:rsidRPr="004C165C" w:rsidRDefault="00531161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(žebřík, postřikovač, vybavení – lednička, mikrovlnná trouba)</w:t>
      </w:r>
    </w:p>
    <w:p w:rsidR="00586F8B" w:rsidRPr="004C165C" w:rsidRDefault="00A60DD2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Opravy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="00586F8B"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>89</w:t>
      </w:r>
      <w:r w:rsidR="00586F8B" w:rsidRPr="004C165C">
        <w:rPr>
          <w:rFonts w:asciiTheme="minorHAnsi" w:hAnsiTheme="minorHAnsi"/>
          <w:sz w:val="22"/>
          <w:szCs w:val="22"/>
        </w:rPr>
        <w:t> </w:t>
      </w:r>
      <w:r w:rsidRPr="004C165C">
        <w:rPr>
          <w:rFonts w:asciiTheme="minorHAnsi" w:hAnsiTheme="minorHAnsi"/>
          <w:sz w:val="22"/>
          <w:szCs w:val="22"/>
        </w:rPr>
        <w:t>928</w:t>
      </w:r>
      <w:r w:rsidR="00586F8B" w:rsidRPr="004C165C">
        <w:rPr>
          <w:rFonts w:asciiTheme="minorHAnsi" w:hAnsiTheme="minorHAnsi"/>
          <w:sz w:val="22"/>
          <w:szCs w:val="22"/>
        </w:rPr>
        <w:t>,</w:t>
      </w:r>
      <w:r w:rsidRPr="004C165C">
        <w:rPr>
          <w:rFonts w:asciiTheme="minorHAnsi" w:hAnsiTheme="minorHAnsi"/>
          <w:sz w:val="22"/>
          <w:szCs w:val="22"/>
        </w:rPr>
        <w:t>00</w:t>
      </w:r>
    </w:p>
    <w:p w:rsidR="00531161" w:rsidRPr="004C165C" w:rsidRDefault="00531161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</w:t>
      </w:r>
      <w:r w:rsidR="00A60DD2" w:rsidRPr="004C165C">
        <w:rPr>
          <w:rFonts w:asciiTheme="minorHAnsi" w:hAnsiTheme="minorHAnsi"/>
          <w:sz w:val="22"/>
          <w:szCs w:val="22"/>
        </w:rPr>
        <w:t xml:space="preserve">opravy komunikací, </w:t>
      </w:r>
      <w:r w:rsidRPr="004C165C">
        <w:rPr>
          <w:rFonts w:asciiTheme="minorHAnsi" w:hAnsiTheme="minorHAnsi"/>
          <w:sz w:val="22"/>
          <w:szCs w:val="22"/>
        </w:rPr>
        <w:t>oprava kamen, vodoinstalace a elektroinstalace v buňce, oprava oplocení areálu bývalého koupaliště)</w:t>
      </w:r>
    </w:p>
    <w:p w:rsidR="0004674D" w:rsidRPr="004C165C" w:rsidRDefault="0004674D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Výdaje na stavby</w:t>
      </w:r>
      <w:r w:rsidRPr="004C165C">
        <w:rPr>
          <w:rFonts w:asciiTheme="minorHAnsi" w:hAnsiTheme="minorHAnsi"/>
          <w:sz w:val="22"/>
          <w:szCs w:val="22"/>
        </w:rPr>
        <w:tab/>
      </w:r>
      <w:r w:rsidR="00111497" w:rsidRPr="004C165C">
        <w:rPr>
          <w:rFonts w:asciiTheme="minorHAnsi" w:hAnsiTheme="minorHAnsi"/>
          <w:sz w:val="22"/>
          <w:szCs w:val="22"/>
        </w:rPr>
        <w:t xml:space="preserve">(investiční </w:t>
      </w:r>
      <w:proofErr w:type="gramStart"/>
      <w:r w:rsidR="00111497" w:rsidRPr="004C165C">
        <w:rPr>
          <w:rFonts w:asciiTheme="minorHAnsi" w:hAnsiTheme="minorHAnsi"/>
          <w:sz w:val="22"/>
          <w:szCs w:val="22"/>
        </w:rPr>
        <w:t>výdaje)</w:t>
      </w:r>
      <w:r w:rsidR="004C165C">
        <w:rPr>
          <w:rFonts w:asciiTheme="minorHAnsi" w:hAnsiTheme="minorHAnsi"/>
          <w:sz w:val="22"/>
          <w:szCs w:val="22"/>
        </w:rPr>
        <w:t xml:space="preserve">       </w:t>
      </w:r>
      <w:r w:rsidRPr="004C165C">
        <w:rPr>
          <w:rFonts w:asciiTheme="minorHAnsi" w:hAnsiTheme="minorHAnsi"/>
          <w:sz w:val="22"/>
          <w:szCs w:val="22"/>
        </w:rPr>
        <w:t>145 648,00</w:t>
      </w:r>
      <w:proofErr w:type="gramEnd"/>
    </w:p>
    <w:p w:rsidR="0004674D" w:rsidRPr="004C165C" w:rsidRDefault="0004674D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(stavba pergoly včetně betonové desky, ochranná zídka v areálu koupaliště)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Mzdy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>3</w:t>
      </w:r>
      <w:r w:rsidR="004D613F" w:rsidRPr="004C165C">
        <w:rPr>
          <w:rFonts w:asciiTheme="minorHAnsi" w:hAnsiTheme="minorHAnsi"/>
          <w:sz w:val="22"/>
          <w:szCs w:val="22"/>
        </w:rPr>
        <w:t>9</w:t>
      </w:r>
      <w:r w:rsidRPr="004C165C">
        <w:rPr>
          <w:rFonts w:asciiTheme="minorHAnsi" w:hAnsiTheme="minorHAnsi"/>
          <w:sz w:val="22"/>
          <w:szCs w:val="22"/>
        </w:rPr>
        <w:t> </w:t>
      </w:r>
      <w:r w:rsidR="004D613F" w:rsidRPr="004C165C">
        <w:rPr>
          <w:rFonts w:asciiTheme="minorHAnsi" w:hAnsiTheme="minorHAnsi"/>
          <w:sz w:val="22"/>
          <w:szCs w:val="22"/>
        </w:rPr>
        <w:t>689</w:t>
      </w:r>
      <w:r w:rsidRPr="004C165C">
        <w:rPr>
          <w:rFonts w:asciiTheme="minorHAnsi" w:hAnsiTheme="minorHAnsi"/>
          <w:sz w:val="22"/>
          <w:szCs w:val="22"/>
        </w:rPr>
        <w:t>,00</w:t>
      </w:r>
    </w:p>
    <w:p w:rsidR="00531161" w:rsidRPr="004C165C" w:rsidRDefault="00531161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(brigádníků při úpravě areálu u koupaliště, smlouvy o dílo na údržbu zeleně apod.)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Vodné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    947,00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El. </w:t>
      </w:r>
      <w:proofErr w:type="gramStart"/>
      <w:r w:rsidRPr="004C165C">
        <w:rPr>
          <w:rFonts w:asciiTheme="minorHAnsi" w:hAnsiTheme="minorHAnsi"/>
          <w:sz w:val="22"/>
          <w:szCs w:val="22"/>
        </w:rPr>
        <w:t>energie</w:t>
      </w:r>
      <w:proofErr w:type="gramEnd"/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>58 632,00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Telefony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="004C165C">
        <w:rPr>
          <w:rFonts w:asciiTheme="minorHAnsi" w:hAnsiTheme="minorHAnsi"/>
          <w:sz w:val="22"/>
          <w:szCs w:val="22"/>
        </w:rPr>
        <w:t xml:space="preserve">                </w:t>
      </w:r>
      <w:r w:rsidRPr="004C165C">
        <w:rPr>
          <w:rFonts w:asciiTheme="minorHAnsi" w:hAnsiTheme="minorHAnsi"/>
          <w:sz w:val="22"/>
          <w:szCs w:val="22"/>
        </w:rPr>
        <w:t>3 000,00</w:t>
      </w:r>
    </w:p>
    <w:p w:rsidR="00531161" w:rsidRPr="004C165C" w:rsidRDefault="00531161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(proplacení telefonních hovorů předsedovi OV)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Služby </w:t>
      </w:r>
      <w:r w:rsidR="00A60DD2" w:rsidRPr="004C165C">
        <w:rPr>
          <w:rFonts w:asciiTheme="minorHAnsi" w:hAnsiTheme="minorHAnsi"/>
          <w:sz w:val="22"/>
          <w:szCs w:val="22"/>
        </w:rPr>
        <w:tab/>
      </w:r>
      <w:r w:rsidR="00A60DD2" w:rsidRPr="004C165C">
        <w:rPr>
          <w:rFonts w:asciiTheme="minorHAnsi" w:hAnsiTheme="minorHAnsi"/>
          <w:sz w:val="22"/>
          <w:szCs w:val="22"/>
        </w:rPr>
        <w:tab/>
      </w:r>
      <w:r w:rsidR="00A60DD2" w:rsidRPr="004C165C">
        <w:rPr>
          <w:rFonts w:asciiTheme="minorHAnsi" w:hAnsiTheme="minorHAnsi"/>
          <w:sz w:val="22"/>
          <w:szCs w:val="22"/>
        </w:rPr>
        <w:tab/>
      </w:r>
      <w:r w:rsidR="00A60DD2" w:rsidRPr="004C165C">
        <w:rPr>
          <w:rFonts w:asciiTheme="minorHAnsi" w:hAnsiTheme="minorHAnsi"/>
          <w:sz w:val="22"/>
          <w:szCs w:val="22"/>
        </w:rPr>
        <w:tab/>
      </w:r>
      <w:r w:rsidR="00A60DD2" w:rsidRPr="004C165C">
        <w:rPr>
          <w:rFonts w:asciiTheme="minorHAnsi" w:hAnsiTheme="minorHAnsi"/>
          <w:sz w:val="22"/>
          <w:szCs w:val="22"/>
        </w:rPr>
        <w:tab/>
        <w:t xml:space="preserve">               67</w:t>
      </w:r>
      <w:r w:rsidRPr="004C165C">
        <w:rPr>
          <w:rFonts w:asciiTheme="minorHAnsi" w:hAnsiTheme="minorHAnsi"/>
          <w:sz w:val="22"/>
          <w:szCs w:val="22"/>
        </w:rPr>
        <w:t xml:space="preserve"> </w:t>
      </w:r>
      <w:r w:rsidR="00A60DD2" w:rsidRPr="004C165C">
        <w:rPr>
          <w:rFonts w:asciiTheme="minorHAnsi" w:hAnsiTheme="minorHAnsi"/>
          <w:sz w:val="22"/>
          <w:szCs w:val="22"/>
        </w:rPr>
        <w:t>978</w:t>
      </w:r>
      <w:r w:rsidRPr="004C165C">
        <w:rPr>
          <w:rFonts w:asciiTheme="minorHAnsi" w:hAnsiTheme="minorHAnsi"/>
          <w:sz w:val="22"/>
          <w:szCs w:val="22"/>
        </w:rPr>
        <w:t>,00</w:t>
      </w:r>
    </w:p>
    <w:p w:rsidR="00A60DD2" w:rsidRPr="004C165C" w:rsidRDefault="00A60DD2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(přeprava materiálu, zemní úpravy v areálu koupaliště, </w:t>
      </w:r>
      <w:r w:rsidR="0004674D" w:rsidRPr="004C165C">
        <w:rPr>
          <w:rFonts w:asciiTheme="minorHAnsi" w:hAnsiTheme="minorHAnsi"/>
          <w:sz w:val="22"/>
          <w:szCs w:val="22"/>
        </w:rPr>
        <w:t xml:space="preserve">kácení a úprava zeleně, </w:t>
      </w:r>
      <w:r w:rsidRPr="004C165C">
        <w:rPr>
          <w:rFonts w:asciiTheme="minorHAnsi" w:hAnsiTheme="minorHAnsi"/>
          <w:sz w:val="22"/>
          <w:szCs w:val="22"/>
        </w:rPr>
        <w:t xml:space="preserve">odvoz a usazení buňky, odvoz odpadu na </w:t>
      </w:r>
      <w:proofErr w:type="gramStart"/>
      <w:r w:rsidRPr="004C165C">
        <w:rPr>
          <w:rFonts w:asciiTheme="minorHAnsi" w:hAnsiTheme="minorHAnsi"/>
          <w:sz w:val="22"/>
          <w:szCs w:val="22"/>
        </w:rPr>
        <w:t>LIKO</w:t>
      </w:r>
      <w:proofErr w:type="gramEnd"/>
      <w:r w:rsidRPr="004C165C">
        <w:rPr>
          <w:rFonts w:asciiTheme="minorHAnsi" w:hAnsiTheme="minorHAnsi"/>
          <w:sz w:val="22"/>
          <w:szCs w:val="22"/>
        </w:rPr>
        <w:t xml:space="preserve"> apod.)    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Pohoštění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 5 541,00</w:t>
      </w:r>
    </w:p>
    <w:p w:rsidR="004D613F" w:rsidRPr="004C165C" w:rsidRDefault="004D613F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(při schůzi osadního výboru a na dětském dni)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Technické vybavení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="008871BC" w:rsidRPr="004C165C">
        <w:rPr>
          <w:rFonts w:asciiTheme="minorHAnsi" w:hAnsiTheme="minorHAnsi"/>
          <w:sz w:val="22"/>
          <w:szCs w:val="22"/>
        </w:rPr>
        <w:tab/>
      </w:r>
      <w:r w:rsidR="004D613F"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>59 000,00</w:t>
      </w:r>
    </w:p>
    <w:p w:rsidR="004D613F" w:rsidRPr="004C165C" w:rsidRDefault="004D613F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(venkovní krb v areálu koupaliště)</w:t>
      </w:r>
    </w:p>
    <w:p w:rsidR="00586F8B" w:rsidRPr="004C165C" w:rsidRDefault="00586F8B" w:rsidP="004C165C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PHM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  <w:t xml:space="preserve">  4 961,00</w:t>
      </w:r>
    </w:p>
    <w:p w:rsidR="004D613F" w:rsidRPr="004C165C" w:rsidRDefault="004D613F" w:rsidP="004C165C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(benzín do sekaček a křovinořezů při úpravě zeleně v obci)</w:t>
      </w:r>
    </w:p>
    <w:p w:rsidR="00586F8B" w:rsidRPr="004C165C" w:rsidRDefault="00586F8B" w:rsidP="004C165C">
      <w:pPr>
        <w:rPr>
          <w:rFonts w:asciiTheme="minorHAnsi" w:hAnsiTheme="minorHAnsi"/>
          <w:sz w:val="22"/>
          <w:szCs w:val="22"/>
        </w:rPr>
      </w:pPr>
    </w:p>
    <w:p w:rsidR="00586F8B" w:rsidRPr="004C165C" w:rsidRDefault="00586F8B" w:rsidP="004C165C">
      <w:pPr>
        <w:rPr>
          <w:rFonts w:asciiTheme="minorHAnsi" w:hAnsiTheme="minorHAnsi"/>
          <w:b/>
          <w:sz w:val="22"/>
          <w:szCs w:val="22"/>
        </w:rPr>
      </w:pPr>
      <w:r w:rsidRPr="004C165C">
        <w:rPr>
          <w:rFonts w:asciiTheme="minorHAnsi" w:hAnsiTheme="minorHAnsi"/>
          <w:b/>
          <w:sz w:val="22"/>
          <w:szCs w:val="22"/>
        </w:rPr>
        <w:t>Celkem výdaje</w:t>
      </w:r>
      <w:r w:rsidRPr="004C165C">
        <w:rPr>
          <w:rFonts w:asciiTheme="minorHAnsi" w:hAnsiTheme="minorHAnsi"/>
          <w:b/>
          <w:sz w:val="22"/>
          <w:szCs w:val="22"/>
        </w:rPr>
        <w:tab/>
      </w:r>
      <w:r w:rsidRPr="004C165C">
        <w:rPr>
          <w:rFonts w:asciiTheme="minorHAnsi" w:hAnsiTheme="minorHAnsi"/>
          <w:b/>
          <w:sz w:val="22"/>
          <w:szCs w:val="22"/>
        </w:rPr>
        <w:tab/>
      </w:r>
      <w:r w:rsidRPr="004C165C">
        <w:rPr>
          <w:rFonts w:asciiTheme="minorHAnsi" w:hAnsiTheme="minorHAnsi"/>
          <w:b/>
          <w:sz w:val="22"/>
          <w:szCs w:val="22"/>
        </w:rPr>
        <w:tab/>
      </w:r>
      <w:r w:rsidRPr="004C165C">
        <w:rPr>
          <w:rFonts w:asciiTheme="minorHAnsi" w:hAnsiTheme="minorHAnsi"/>
          <w:b/>
          <w:sz w:val="22"/>
          <w:szCs w:val="22"/>
        </w:rPr>
        <w:tab/>
      </w:r>
      <w:r w:rsidRPr="004C165C">
        <w:rPr>
          <w:rFonts w:asciiTheme="minorHAnsi" w:hAnsiTheme="minorHAnsi"/>
          <w:b/>
          <w:sz w:val="22"/>
          <w:szCs w:val="22"/>
        </w:rPr>
        <w:tab/>
        <w:t>529</w:t>
      </w:r>
      <w:r w:rsidR="004C165C">
        <w:rPr>
          <w:rFonts w:asciiTheme="minorHAnsi" w:hAnsiTheme="minorHAnsi"/>
          <w:b/>
          <w:sz w:val="22"/>
          <w:szCs w:val="22"/>
        </w:rPr>
        <w:t> </w:t>
      </w:r>
      <w:r w:rsidRPr="004C165C">
        <w:rPr>
          <w:rFonts w:asciiTheme="minorHAnsi" w:hAnsiTheme="minorHAnsi"/>
          <w:b/>
          <w:sz w:val="22"/>
          <w:szCs w:val="22"/>
        </w:rPr>
        <w:t>91</w:t>
      </w:r>
      <w:r w:rsidR="00111497" w:rsidRPr="004C165C">
        <w:rPr>
          <w:rFonts w:asciiTheme="minorHAnsi" w:hAnsiTheme="minorHAnsi"/>
          <w:b/>
          <w:sz w:val="22"/>
          <w:szCs w:val="22"/>
        </w:rPr>
        <w:t>3</w:t>
      </w:r>
      <w:r w:rsidR="004C165C">
        <w:rPr>
          <w:rFonts w:asciiTheme="minorHAnsi" w:hAnsiTheme="minorHAnsi"/>
          <w:b/>
          <w:sz w:val="22"/>
          <w:szCs w:val="22"/>
        </w:rPr>
        <w:t xml:space="preserve">,00 </w:t>
      </w:r>
      <w:r w:rsidRPr="004C165C">
        <w:rPr>
          <w:rFonts w:asciiTheme="minorHAnsi" w:hAnsiTheme="minorHAnsi"/>
          <w:b/>
          <w:sz w:val="22"/>
          <w:szCs w:val="22"/>
        </w:rPr>
        <w:t>Kč</w:t>
      </w:r>
    </w:p>
    <w:p w:rsidR="0022034D" w:rsidRPr="004C165C" w:rsidRDefault="0022034D" w:rsidP="004C165C">
      <w:pPr>
        <w:rPr>
          <w:rFonts w:asciiTheme="minorHAnsi" w:hAnsiTheme="minorHAnsi"/>
          <w:b/>
          <w:sz w:val="22"/>
          <w:szCs w:val="22"/>
        </w:rPr>
      </w:pPr>
    </w:p>
    <w:p w:rsidR="0022034D" w:rsidRPr="004C165C" w:rsidRDefault="00D80F79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 xml:space="preserve">Tyto výdaje se vztahují přímo na akce a investice na území katastru této části města </w:t>
      </w:r>
      <w:r w:rsidR="00111497" w:rsidRPr="004C165C">
        <w:rPr>
          <w:rFonts w:asciiTheme="minorHAnsi" w:hAnsiTheme="minorHAnsi"/>
          <w:sz w:val="22"/>
          <w:szCs w:val="22"/>
        </w:rPr>
        <w:t xml:space="preserve">Střítež </w:t>
      </w:r>
      <w:r w:rsidRPr="004C165C">
        <w:rPr>
          <w:rFonts w:asciiTheme="minorHAnsi" w:hAnsiTheme="minorHAnsi"/>
          <w:sz w:val="22"/>
          <w:szCs w:val="22"/>
        </w:rPr>
        <w:t>a zahrnují i výdaje na činnost osadního výboru.</w:t>
      </w:r>
      <w:r w:rsidR="00111497" w:rsidRPr="004C165C">
        <w:rPr>
          <w:rFonts w:asciiTheme="minorHAnsi" w:hAnsiTheme="minorHAnsi"/>
          <w:sz w:val="22"/>
          <w:szCs w:val="22"/>
        </w:rPr>
        <w:t xml:space="preserve"> Pokud se plánovaný rozpočet nevyčerpá, převedou se ušetřené prostředky do následujícího roku. </w:t>
      </w:r>
    </w:p>
    <w:p w:rsidR="008871BC" w:rsidRPr="004C165C" w:rsidRDefault="008871BC" w:rsidP="004C165C">
      <w:pPr>
        <w:rPr>
          <w:rFonts w:asciiTheme="minorHAnsi" w:hAnsiTheme="minorHAnsi"/>
          <w:sz w:val="22"/>
          <w:szCs w:val="22"/>
        </w:rPr>
      </w:pPr>
    </w:p>
    <w:p w:rsidR="008871BC" w:rsidRPr="004C165C" w:rsidRDefault="008871BC" w:rsidP="004C165C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4C165C">
        <w:rPr>
          <w:rFonts w:asciiTheme="minorHAnsi" w:hAnsiTheme="minorHAnsi"/>
          <w:sz w:val="22"/>
          <w:szCs w:val="22"/>
          <w:u w:val="single"/>
        </w:rPr>
        <w:t>V těchto výdajích</w:t>
      </w:r>
      <w:r w:rsidR="008E563F" w:rsidRPr="004C165C">
        <w:rPr>
          <w:rFonts w:asciiTheme="minorHAnsi" w:hAnsiTheme="minorHAnsi"/>
          <w:sz w:val="22"/>
          <w:szCs w:val="22"/>
          <w:u w:val="single"/>
        </w:rPr>
        <w:t xml:space="preserve"> také</w:t>
      </w:r>
      <w:r w:rsidRPr="004C165C">
        <w:rPr>
          <w:rFonts w:asciiTheme="minorHAnsi" w:hAnsiTheme="minorHAnsi"/>
          <w:sz w:val="22"/>
          <w:szCs w:val="22"/>
          <w:u w:val="single"/>
        </w:rPr>
        <w:t xml:space="preserve"> nejsou a nemohou být započítány výdaje města</w:t>
      </w:r>
      <w:r w:rsidR="00D80F79" w:rsidRPr="004C165C">
        <w:rPr>
          <w:rFonts w:asciiTheme="minorHAnsi" w:hAnsiTheme="minorHAnsi"/>
          <w:sz w:val="22"/>
          <w:szCs w:val="22"/>
          <w:u w:val="single"/>
        </w:rPr>
        <w:t xml:space="preserve"> v ostatních rozpočtových kapitolách, které slouží všem obyvatelům města (včetně části Střítež) – školy, školky, kulturní a sportovní zařízení, infrastruktura apod.</w:t>
      </w:r>
      <w:r w:rsidR="008E563F" w:rsidRPr="004C165C">
        <w:rPr>
          <w:rFonts w:asciiTheme="minorHAnsi" w:hAnsiTheme="minorHAnsi"/>
          <w:sz w:val="22"/>
          <w:szCs w:val="22"/>
          <w:u w:val="single"/>
        </w:rPr>
        <w:t>, které tvoří většinu výdajů města.</w:t>
      </w:r>
      <w:r w:rsidR="00D80F79" w:rsidRPr="004C165C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8871BC" w:rsidRPr="004C165C" w:rsidRDefault="008871BC" w:rsidP="004C165C">
      <w:pPr>
        <w:rPr>
          <w:rFonts w:asciiTheme="minorHAnsi" w:hAnsiTheme="minorHAnsi"/>
          <w:sz w:val="22"/>
          <w:szCs w:val="22"/>
        </w:rPr>
      </w:pPr>
    </w:p>
    <w:p w:rsidR="0022034D" w:rsidRPr="004C165C" w:rsidRDefault="0022034D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S pozdravem</w:t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  <w:r w:rsidRPr="004C165C">
        <w:rPr>
          <w:rFonts w:asciiTheme="minorHAnsi" w:hAnsiTheme="minorHAnsi"/>
          <w:sz w:val="22"/>
          <w:szCs w:val="22"/>
        </w:rPr>
        <w:tab/>
      </w:r>
    </w:p>
    <w:p w:rsidR="0022034D" w:rsidRPr="004C165C" w:rsidRDefault="0022034D" w:rsidP="004C165C">
      <w:pPr>
        <w:rPr>
          <w:rFonts w:asciiTheme="minorHAnsi" w:hAnsiTheme="minorHAnsi"/>
          <w:sz w:val="22"/>
          <w:szCs w:val="22"/>
        </w:rPr>
      </w:pPr>
    </w:p>
    <w:p w:rsidR="008F43B3" w:rsidRPr="004C165C" w:rsidRDefault="008F43B3" w:rsidP="004C165C">
      <w:pPr>
        <w:rPr>
          <w:rFonts w:asciiTheme="minorHAnsi" w:hAnsiTheme="minorHAnsi"/>
          <w:sz w:val="22"/>
          <w:szCs w:val="22"/>
        </w:rPr>
      </w:pPr>
    </w:p>
    <w:p w:rsidR="0022034D" w:rsidRPr="004C165C" w:rsidRDefault="0022034D" w:rsidP="004C165C">
      <w:pPr>
        <w:rPr>
          <w:rFonts w:asciiTheme="minorHAnsi" w:hAnsiTheme="minorHAnsi"/>
          <w:sz w:val="22"/>
          <w:szCs w:val="22"/>
        </w:rPr>
      </w:pPr>
      <w:r w:rsidRPr="004C165C">
        <w:rPr>
          <w:rFonts w:asciiTheme="minorHAnsi" w:hAnsiTheme="minorHAnsi"/>
          <w:sz w:val="22"/>
          <w:szCs w:val="22"/>
        </w:rPr>
        <w:t>Mgr. Jan Teplý</w:t>
      </w:r>
    </w:p>
    <w:p w:rsidR="0022034D" w:rsidRPr="008871BC" w:rsidRDefault="0022034D">
      <w:pPr>
        <w:rPr>
          <w:rFonts w:asciiTheme="minorHAnsi" w:hAnsiTheme="minorHAnsi"/>
        </w:rPr>
      </w:pPr>
      <w:r w:rsidRPr="004C165C">
        <w:rPr>
          <w:rFonts w:asciiTheme="minorHAnsi" w:hAnsiTheme="minorHAnsi"/>
          <w:sz w:val="22"/>
          <w:szCs w:val="22"/>
        </w:rPr>
        <w:t xml:space="preserve">   tajemník </w:t>
      </w:r>
    </w:p>
    <w:sectPr w:rsidR="0022034D" w:rsidRPr="008871BC" w:rsidSect="009F6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4C" w:rsidRDefault="0073384C" w:rsidP="009F6E80">
      <w:r>
        <w:separator/>
      </w:r>
    </w:p>
  </w:endnote>
  <w:endnote w:type="continuationSeparator" w:id="0">
    <w:p w:rsidR="0073384C" w:rsidRDefault="0073384C" w:rsidP="009F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AC" w:rsidRDefault="003940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51" w:rsidRDefault="009105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C668DE9" wp14:editId="555ECA62">
              <wp:simplePos x="0" y="0"/>
              <wp:positionH relativeFrom="page">
                <wp:posOffset>273685</wp:posOffset>
              </wp:positionH>
              <wp:positionV relativeFrom="page">
                <wp:posOffset>7094213</wp:posOffset>
              </wp:positionV>
              <wp:extent cx="210820" cy="23495"/>
              <wp:effectExtent l="6350" t="4445" r="1905" b="635"/>
              <wp:wrapNone/>
              <wp:docPr id="33" name="Zaoblený obdélník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7771475" id="Zaoblený obdélník 33" o:spid="_x0000_s1026" style="position:absolute;margin-left:21.55pt;margin-top:558.6pt;width:16.6pt;height:1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OoQ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86E7EC" wp14:editId="427C05CD">
              <wp:simplePos x="0" y="0"/>
              <wp:positionH relativeFrom="page">
                <wp:posOffset>187325</wp:posOffset>
              </wp:positionH>
              <wp:positionV relativeFrom="page">
                <wp:posOffset>10148570</wp:posOffset>
              </wp:positionV>
              <wp:extent cx="210820" cy="23495"/>
              <wp:effectExtent l="6350" t="3810" r="1905" b="1270"/>
              <wp:wrapNone/>
              <wp:docPr id="35" name="Zaoblený obdélník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2479EE5" id="Zaoblený obdélník 35" o:spid="_x0000_s1026" style="position:absolute;margin-left:14.75pt;margin-top:799.1pt;width:16.6pt;height:1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QAoQ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" fillcolor="#e11f1f" stroked="f">
              <w10:wrap anchorx="page" anchory="page"/>
            </v:roundrect>
          </w:pict>
        </mc:Fallback>
      </mc:AlternateContent>
    </w:r>
    <w:r w:rsidR="004232C4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AF764BD" wp14:editId="6FE06346">
              <wp:simplePos x="0" y="0"/>
              <wp:positionH relativeFrom="column">
                <wp:posOffset>6030595</wp:posOffset>
              </wp:positionH>
              <wp:positionV relativeFrom="paragraph">
                <wp:posOffset>176612</wp:posOffset>
              </wp:positionV>
              <wp:extent cx="484505" cy="215900"/>
              <wp:effectExtent l="10795" t="12700" r="9525" b="9525"/>
              <wp:wrapSquare wrapText="bothSides"/>
              <wp:docPr id="34" name="Textové po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551" w:rsidRPr="00556C36" w:rsidRDefault="00910551" w:rsidP="00910551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1B3C18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  <w:r w:rsidRPr="00556C36">
                            <w:rPr>
                              <w:sz w:val="16"/>
                            </w:rPr>
                            <w:t>/</w:t>
                          </w: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1B3C18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6" type="#_x0000_t202" style="position:absolute;margin-left:474.85pt;margin-top:13.9pt;width:38.15pt;height: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" strokecolor="white [3212]">
              <v:textbox>
                <w:txbxContent>
                  <w:p w:rsidR="00910551" w:rsidRPr="00556C36" w:rsidRDefault="00910551" w:rsidP="00910551">
                    <w:pPr>
                      <w:jc w:val="center"/>
                      <w:rPr>
                        <w:sz w:val="16"/>
                      </w:rPr>
                    </w:pP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>PAGE   \* MERGEFORMAT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1B3C18">
                      <w:rPr>
                        <w:noProof/>
                        <w:sz w:val="16"/>
                      </w:rPr>
                      <w:t>2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  <w:r w:rsidRPr="00556C36">
                      <w:rPr>
                        <w:sz w:val="16"/>
                      </w:rPr>
                      <w:t>/</w:t>
                    </w: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 xml:space="preserve"> NUMPAGES   \* MERGEFORMAT 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1B3C18">
                      <w:rPr>
                        <w:noProof/>
                        <w:sz w:val="16"/>
                      </w:rPr>
                      <w:t>2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2C4"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0E4D729D" wp14:editId="4C32A004">
          <wp:simplePos x="0" y="0"/>
          <wp:positionH relativeFrom="column">
            <wp:posOffset>-918210</wp:posOffset>
          </wp:positionH>
          <wp:positionV relativeFrom="paragraph">
            <wp:posOffset>215749</wp:posOffset>
          </wp:positionV>
          <wp:extent cx="6898327" cy="581891"/>
          <wp:effectExtent l="19050" t="0" r="0" b="0"/>
          <wp:wrapNone/>
          <wp:docPr id="36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80" w:rsidRDefault="009F6E80" w:rsidP="009F6E8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7C4DB09" wp14:editId="6613D5F6">
              <wp:simplePos x="0" y="0"/>
              <wp:positionH relativeFrom="page">
                <wp:posOffset>273685</wp:posOffset>
              </wp:positionH>
              <wp:positionV relativeFrom="page">
                <wp:posOffset>7094213</wp:posOffset>
              </wp:positionV>
              <wp:extent cx="210820" cy="23495"/>
              <wp:effectExtent l="6350" t="4445" r="1905" b="635"/>
              <wp:wrapNone/>
              <wp:docPr id="30" name="Zaoblený obdélník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8F9BECD" id="Zaoblený obdélník 30" o:spid="_x0000_s1026" style="position:absolute;margin-left:21.55pt;margin-top:558.6pt;width:16.6pt;height: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WpoA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043B93" wp14:editId="176E3DE3">
              <wp:simplePos x="0" y="0"/>
              <wp:positionH relativeFrom="column">
                <wp:posOffset>6030595</wp:posOffset>
              </wp:positionH>
              <wp:positionV relativeFrom="paragraph">
                <wp:posOffset>168275</wp:posOffset>
              </wp:positionV>
              <wp:extent cx="484505" cy="215900"/>
              <wp:effectExtent l="10795" t="12700" r="9525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E80" w:rsidRPr="00556C36" w:rsidRDefault="009F6E80" w:rsidP="009F6E80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1B3C18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  <w:r w:rsidRPr="00556C36">
                            <w:rPr>
                              <w:sz w:val="16"/>
                            </w:rPr>
                            <w:t>/</w:t>
                          </w: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1B3C18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474.85pt;margin-top:13.25pt;width:38.15pt;height: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" strokecolor="white [3212]">
              <v:textbox>
                <w:txbxContent>
                  <w:p w:rsidR="009F6E80" w:rsidRPr="00556C36" w:rsidRDefault="009F6E80" w:rsidP="009F6E80">
                    <w:pPr>
                      <w:jc w:val="center"/>
                      <w:rPr>
                        <w:sz w:val="16"/>
                      </w:rPr>
                    </w:pP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>PAGE   \* MERGEFORMAT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1B3C18">
                      <w:rPr>
                        <w:noProof/>
                        <w:sz w:val="16"/>
                      </w:rPr>
                      <w:t>1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  <w:r w:rsidRPr="00556C36">
                      <w:rPr>
                        <w:sz w:val="16"/>
                      </w:rPr>
                      <w:t>/</w:t>
                    </w: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 xml:space="preserve"> NUMPAGES   \* MERGEFORMAT 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1B3C18">
                      <w:rPr>
                        <w:noProof/>
                        <w:sz w:val="16"/>
                      </w:rPr>
                      <w:t>1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48EBE0" wp14:editId="378DFC58">
              <wp:simplePos x="0" y="0"/>
              <wp:positionH relativeFrom="page">
                <wp:posOffset>187325</wp:posOffset>
              </wp:positionH>
              <wp:positionV relativeFrom="page">
                <wp:posOffset>10148570</wp:posOffset>
              </wp:positionV>
              <wp:extent cx="210820" cy="23495"/>
              <wp:effectExtent l="6350" t="3810" r="1905" b="1270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40EC99B" id="Zaoblený obdélník 3" o:spid="_x0000_s1026" style="position:absolute;margin-left:14.75pt;margin-top:799.1pt;width:16.6pt;height: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D167B22" wp14:editId="427EA5E9">
          <wp:simplePos x="0" y="0"/>
          <wp:positionH relativeFrom="column">
            <wp:posOffset>-918333</wp:posOffset>
          </wp:positionH>
          <wp:positionV relativeFrom="paragraph">
            <wp:posOffset>191401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9F6E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4C" w:rsidRDefault="0073384C" w:rsidP="009F6E80">
      <w:r>
        <w:separator/>
      </w:r>
    </w:p>
  </w:footnote>
  <w:footnote w:type="continuationSeparator" w:id="0">
    <w:p w:rsidR="0073384C" w:rsidRDefault="0073384C" w:rsidP="009F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AC" w:rsidRDefault="003940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89" w:rsidRDefault="00DC10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358A614F" wp14:editId="18C3D14B">
          <wp:simplePos x="0" y="0"/>
          <wp:positionH relativeFrom="margin">
            <wp:align>left</wp:align>
          </wp:positionH>
          <wp:positionV relativeFrom="page">
            <wp:posOffset>458470</wp:posOffset>
          </wp:positionV>
          <wp:extent cx="3514725" cy="3048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ský úřad_pol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910551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B40E990" wp14:editId="744CFF71">
              <wp:simplePos x="0" y="0"/>
              <wp:positionH relativeFrom="page">
                <wp:posOffset>273549</wp:posOffset>
              </wp:positionH>
              <wp:positionV relativeFrom="page">
                <wp:posOffset>3553729</wp:posOffset>
              </wp:positionV>
              <wp:extent cx="210820" cy="23495"/>
              <wp:effectExtent l="6350" t="4445" r="1905" b="635"/>
              <wp:wrapNone/>
              <wp:docPr id="31" name="Zaoblený obdélní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9DA4E1B" id="Zaoblený obdélník 31" o:spid="_x0000_s1026" style="position:absolute;margin-left:21.55pt;margin-top:279.8pt;width:16.6pt;height:1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" fillcolor="#e11f1f" stroked="f">
              <w10:wrap anchorx="page" anchory="page"/>
            </v:roundrect>
          </w:pict>
        </mc:Fallback>
      </mc:AlternateContent>
    </w:r>
  </w:p>
  <w:p w:rsidR="00DC1089" w:rsidRDefault="00DC1089">
    <w:pPr>
      <w:pStyle w:val="Zhlav"/>
      <w:rPr>
        <w:noProof/>
        <w:lang w:eastAsia="cs-CZ"/>
      </w:rPr>
    </w:pPr>
  </w:p>
  <w:p w:rsidR="00DC1089" w:rsidRDefault="00DC1089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 wp14:anchorId="48F092DA" wp14:editId="503E9853">
          <wp:simplePos x="0" y="0"/>
          <wp:positionH relativeFrom="margin">
            <wp:align>left</wp:align>
          </wp:positionH>
          <wp:positionV relativeFrom="page">
            <wp:posOffset>970280</wp:posOffset>
          </wp:positionV>
          <wp:extent cx="1809750" cy="200025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J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1089" w:rsidRDefault="00DC1089">
    <w:pPr>
      <w:pStyle w:val="Zhlav"/>
      <w:rPr>
        <w:noProof/>
        <w:lang w:eastAsia="cs-CZ"/>
      </w:rPr>
    </w:pPr>
  </w:p>
  <w:p w:rsidR="00DC1089" w:rsidRDefault="00DC1089">
    <w:pPr>
      <w:pStyle w:val="Zhlav"/>
      <w:rPr>
        <w:noProof/>
        <w:lang w:eastAsia="cs-CZ"/>
      </w:rPr>
    </w:pPr>
  </w:p>
  <w:p w:rsidR="00DC1089" w:rsidRDefault="00DC10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80" w:rsidRDefault="00E76C89" w:rsidP="009F6E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4D318F05" wp14:editId="01489D4B">
          <wp:simplePos x="0" y="0"/>
          <wp:positionH relativeFrom="margin">
            <wp:posOffset>-4445</wp:posOffset>
          </wp:positionH>
          <wp:positionV relativeFrom="page">
            <wp:posOffset>466725</wp:posOffset>
          </wp:positionV>
          <wp:extent cx="3514725" cy="30480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ský úřad_pol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9F6E80" w:rsidP="009F6E80"/>
  <w:p w:rsidR="009F6E80" w:rsidRDefault="00A61F57" w:rsidP="009F6E80">
    <w:r>
      <w:rPr>
        <w:noProof/>
      </w:rPr>
      <w:drawing>
        <wp:anchor distT="0" distB="0" distL="114300" distR="114300" simplePos="0" relativeHeight="251679744" behindDoc="1" locked="0" layoutInCell="1" allowOverlap="1" wp14:anchorId="59C6FDFE" wp14:editId="420AD882">
          <wp:simplePos x="0" y="0"/>
          <wp:positionH relativeFrom="margin">
            <wp:posOffset>-4445</wp:posOffset>
          </wp:positionH>
          <wp:positionV relativeFrom="page">
            <wp:posOffset>942975</wp:posOffset>
          </wp:positionV>
          <wp:extent cx="1809750" cy="2000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J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9F6E80" w:rsidP="009F6E80"/>
  <w:tbl>
    <w:tblPr>
      <w:tblStyle w:val="Mkatabulky"/>
      <w:tblpPr w:leftFromText="141" w:rightFromText="141" w:vertAnchor="text" w:horzAnchor="margin" w:tblpY="1"/>
      <w:tblOverlap w:val="never"/>
      <w:tblW w:w="9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757"/>
      <w:gridCol w:w="4757"/>
    </w:tblGrid>
    <w:tr w:rsidR="009F6E80" w:rsidTr="006A41A8">
      <w:trPr>
        <w:trHeight w:val="356"/>
      </w:trPr>
      <w:sdt>
        <w:sdtPr>
          <w:rPr>
            <w:color w:val="000000" w:themeColor="text1"/>
          </w:rPr>
          <w:alias w:val="Číslo jednací"/>
          <w:tag w:val="CJ"/>
          <w:id w:val="1597676090"/>
          <w:showingPlcHdr/>
          <w:text/>
        </w:sdtPr>
        <w:sdtEndPr/>
        <w:sdtContent>
          <w:tc>
            <w:tcPr>
              <w:tcW w:w="4757" w:type="dxa"/>
              <w:vAlign w:val="bottom"/>
            </w:tcPr>
            <w:p w:rsidR="009F6E80" w:rsidRPr="00556C36" w:rsidRDefault="003940AC" w:rsidP="003940AC">
              <w:pPr>
                <w:pStyle w:val="Zhlav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 xml:space="preserve">     </w:t>
              </w:r>
            </w:p>
          </w:tc>
        </w:sdtContent>
      </w:sdt>
      <w:tc>
        <w:tcPr>
          <w:tcW w:w="4757" w:type="dxa"/>
        </w:tcPr>
        <w:p w:rsidR="009F6E80" w:rsidRDefault="009F6E80" w:rsidP="009F6E80">
          <w:pPr>
            <w:pStyle w:val="Zhlav"/>
          </w:pPr>
        </w:p>
      </w:tc>
    </w:tr>
    <w:tr w:rsidR="009F6E80" w:rsidTr="006A41A8">
      <w:trPr>
        <w:trHeight w:val="255"/>
      </w:trPr>
      <w:tc>
        <w:tcPr>
          <w:tcW w:w="4757" w:type="dxa"/>
        </w:tcPr>
        <w:p w:rsidR="009F6E80" w:rsidRPr="00106ED4" w:rsidRDefault="003940AC" w:rsidP="004C165C">
          <w:pPr>
            <w:pStyle w:val="Zhlav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>Čj.: MP/10628/01</w:t>
          </w:r>
        </w:p>
      </w:tc>
      <w:sdt>
        <w:sdtPr>
          <w:alias w:val="Adresát"/>
          <w:tag w:val="ADRESAT"/>
          <w:id w:val="36550042"/>
          <w:showingPlcHdr/>
          <w:text w:multiLine="1"/>
        </w:sdtPr>
        <w:sdtEndPr/>
        <w:sdtContent>
          <w:tc>
            <w:tcPr>
              <w:tcW w:w="4757" w:type="dxa"/>
              <w:vMerge w:val="restart"/>
            </w:tcPr>
            <w:p w:rsidR="009F6E80" w:rsidRDefault="0022034D" w:rsidP="0022034D">
              <w:pPr>
                <w:pStyle w:val="Zhlav"/>
              </w:pPr>
              <w:r>
                <w:t xml:space="preserve">     </w:t>
              </w:r>
            </w:p>
          </w:tc>
        </w:sdtContent>
      </w:sdt>
    </w:tr>
    <w:tr w:rsidR="009F6E80" w:rsidTr="006A41A8">
      <w:trPr>
        <w:trHeight w:val="356"/>
      </w:trPr>
      <w:sdt>
        <w:sdtPr>
          <w:rPr>
            <w:color w:val="000000" w:themeColor="text1"/>
          </w:rPr>
          <w:alias w:val="Spisová značka"/>
          <w:tag w:val="SPZN"/>
          <w:id w:val="1074093568"/>
          <w:showingPlcHdr/>
          <w:text/>
        </w:sdtPr>
        <w:sdtEndPr/>
        <w:sdtContent>
          <w:tc>
            <w:tcPr>
              <w:tcW w:w="4757" w:type="dxa"/>
              <w:vAlign w:val="bottom"/>
            </w:tcPr>
            <w:p w:rsidR="009F6E80" w:rsidRDefault="003940AC" w:rsidP="003940AC">
              <w:pPr>
                <w:pStyle w:val="Zhlav"/>
              </w:pPr>
              <w:r>
                <w:rPr>
                  <w:color w:val="000000" w:themeColor="text1"/>
                </w:rPr>
                <w:t xml:space="preserve">     </w:t>
              </w:r>
            </w:p>
          </w:tc>
        </w:sdtContent>
      </w:sdt>
      <w:tc>
        <w:tcPr>
          <w:tcW w:w="4757" w:type="dxa"/>
          <w:vMerge/>
        </w:tcPr>
        <w:p w:rsidR="009F6E80" w:rsidRDefault="009F6E80" w:rsidP="009F6E80">
          <w:pPr>
            <w:pStyle w:val="Zhlav"/>
          </w:pPr>
        </w:p>
      </w:tc>
    </w:tr>
    <w:tr w:rsidR="009F6E80" w:rsidTr="006A41A8">
      <w:trPr>
        <w:trHeight w:val="255"/>
      </w:trPr>
      <w:tc>
        <w:tcPr>
          <w:tcW w:w="4757" w:type="dxa"/>
        </w:tcPr>
        <w:p w:rsidR="009F6E80" w:rsidRDefault="009F6E80" w:rsidP="009F6E80">
          <w:pPr>
            <w:pStyle w:val="Zhlav"/>
          </w:pPr>
        </w:p>
      </w:tc>
      <w:tc>
        <w:tcPr>
          <w:tcW w:w="4757" w:type="dxa"/>
          <w:vMerge/>
        </w:tcPr>
        <w:p w:rsidR="009F6E80" w:rsidRDefault="009F6E80" w:rsidP="009F6E80">
          <w:pPr>
            <w:pStyle w:val="Zhlav"/>
          </w:pPr>
        </w:p>
      </w:tc>
    </w:tr>
    <w:tr w:rsidR="009F6E80" w:rsidTr="006A41A8">
      <w:trPr>
        <w:trHeight w:val="570"/>
      </w:trPr>
      <w:tc>
        <w:tcPr>
          <w:tcW w:w="4757" w:type="dxa"/>
          <w:vAlign w:val="bottom"/>
        </w:tcPr>
        <w:p w:rsidR="000A2492" w:rsidRDefault="000A2492" w:rsidP="009F6E80">
          <w:pPr>
            <w:pStyle w:val="Zhlav"/>
            <w:rPr>
              <w:color w:val="000000" w:themeColor="text1"/>
            </w:rPr>
          </w:pPr>
        </w:p>
        <w:sdt>
          <w:sdtPr>
            <w:rPr>
              <w:color w:val="000000" w:themeColor="text1"/>
            </w:rPr>
            <w:alias w:val="Telefon společnosti"/>
            <w:tag w:val=""/>
            <w:id w:val="-1726297849"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0A2492" w:rsidRDefault="0022034D" w:rsidP="009F6E80">
              <w:pPr>
                <w:pStyle w:val="Zhlav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>Ing. Vladimír Bartoš</w:t>
              </w:r>
            </w:p>
          </w:sdtContent>
        </w:sdt>
        <w:p w:rsidR="009F6E80" w:rsidRDefault="0022034D" w:rsidP="0022034D">
          <w:pPr>
            <w:pStyle w:val="Zhlav"/>
          </w:pPr>
          <w:r>
            <w:t>468001805</w:t>
          </w:r>
        </w:p>
      </w:tc>
      <w:tc>
        <w:tcPr>
          <w:tcW w:w="4757" w:type="dxa"/>
          <w:vMerge/>
        </w:tcPr>
        <w:p w:rsidR="009F6E80" w:rsidRDefault="009F6E80" w:rsidP="009F6E80">
          <w:pPr>
            <w:pStyle w:val="Zhlav"/>
          </w:pPr>
        </w:p>
      </w:tc>
    </w:tr>
    <w:tr w:rsidR="009F6E80" w:rsidTr="006A41A8">
      <w:trPr>
        <w:trHeight w:val="270"/>
      </w:trPr>
      <w:tc>
        <w:tcPr>
          <w:tcW w:w="4757" w:type="dxa"/>
        </w:tcPr>
        <w:p w:rsidR="009F6E80" w:rsidRDefault="009F6E80" w:rsidP="009F6E80">
          <w:pPr>
            <w:pStyle w:val="Zhlav"/>
          </w:pPr>
          <w:r>
            <w:rPr>
              <w:color w:val="808080" w:themeColor="background1" w:themeShade="80"/>
              <w:sz w:val="16"/>
            </w:rPr>
            <w:t>vyřizuje</w:t>
          </w:r>
        </w:p>
      </w:tc>
      <w:tc>
        <w:tcPr>
          <w:tcW w:w="4757" w:type="dxa"/>
          <w:vMerge/>
        </w:tcPr>
        <w:p w:rsidR="009F6E80" w:rsidRDefault="009F6E80" w:rsidP="009F6E80">
          <w:pPr>
            <w:pStyle w:val="Zhlav"/>
          </w:pPr>
        </w:p>
      </w:tc>
    </w:tr>
    <w:tr w:rsidR="009F6E80" w:rsidTr="006A41A8">
      <w:trPr>
        <w:trHeight w:val="568"/>
      </w:trPr>
      <w:tc>
        <w:tcPr>
          <w:tcW w:w="4757" w:type="dxa"/>
          <w:vAlign w:val="bottom"/>
        </w:tcPr>
        <w:p w:rsidR="009F6E80" w:rsidRDefault="001B3C18" w:rsidP="004C165C">
          <w:pPr>
            <w:pStyle w:val="Zhlav"/>
            <w:tabs>
              <w:tab w:val="clear" w:pos="4536"/>
              <w:tab w:val="clear" w:pos="9072"/>
              <w:tab w:val="left" w:pos="3450"/>
            </w:tabs>
          </w:pPr>
          <w:sdt>
            <w:sdtPr>
              <w:rPr>
                <w:color w:val="000000" w:themeColor="text1"/>
              </w:rPr>
              <w:alias w:val="datum"/>
              <w:tag w:val="DATUM"/>
              <w:id w:val="-67728956"/>
              <w:text/>
            </w:sdtPr>
            <w:sdtEndPr/>
            <w:sdtContent>
              <w:r w:rsidR="004C165C">
                <w:rPr>
                  <w:color w:val="000000" w:themeColor="text1"/>
                </w:rPr>
                <w:t>14. 5. 2018</w:t>
              </w:r>
            </w:sdtContent>
          </w:sdt>
          <w:r w:rsidR="009F6E80">
            <w:rPr>
              <w:color w:val="000000" w:themeColor="text1"/>
            </w:rPr>
            <w:tab/>
          </w:r>
        </w:p>
      </w:tc>
      <w:tc>
        <w:tcPr>
          <w:tcW w:w="4757" w:type="dxa"/>
          <w:vMerge/>
        </w:tcPr>
        <w:p w:rsidR="009F6E80" w:rsidRDefault="009F6E80" w:rsidP="009F6E80">
          <w:pPr>
            <w:pStyle w:val="Zhlav"/>
          </w:pPr>
        </w:p>
      </w:tc>
    </w:tr>
    <w:tr w:rsidR="009F6E80" w:rsidTr="006A41A8">
      <w:trPr>
        <w:trHeight w:val="42"/>
      </w:trPr>
      <w:tc>
        <w:tcPr>
          <w:tcW w:w="4757" w:type="dxa"/>
        </w:tcPr>
        <w:p w:rsidR="009F6E80" w:rsidRDefault="009F6E80" w:rsidP="004C165C">
          <w:pPr>
            <w:pStyle w:val="Zhlav"/>
          </w:pPr>
        </w:p>
      </w:tc>
      <w:tc>
        <w:tcPr>
          <w:tcW w:w="4757" w:type="dxa"/>
        </w:tcPr>
        <w:p w:rsidR="009F6E80" w:rsidRDefault="009F6E80" w:rsidP="009F6E80">
          <w:pPr>
            <w:pStyle w:val="Zhlav"/>
          </w:pPr>
        </w:p>
      </w:tc>
    </w:tr>
  </w:tbl>
  <w:p w:rsidR="009F6E80" w:rsidRDefault="009F6E80" w:rsidP="009F6E80">
    <w:pPr>
      <w:pStyle w:val="Zhlav"/>
    </w:pPr>
  </w:p>
  <w:p w:rsidR="009F6E80" w:rsidRDefault="009F6E8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20D35C" wp14:editId="47594BFC">
              <wp:simplePos x="0" y="0"/>
              <wp:positionH relativeFrom="page">
                <wp:posOffset>243423</wp:posOffset>
              </wp:positionH>
              <wp:positionV relativeFrom="page">
                <wp:posOffset>3576320</wp:posOffset>
              </wp:positionV>
              <wp:extent cx="210820" cy="23495"/>
              <wp:effectExtent l="6350" t="4445" r="1905" b="635"/>
              <wp:wrapNone/>
              <wp:docPr id="2" name="Zaoblený 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8F461C8" id="Zaoblený obdélník 2" o:spid="_x0000_s1026" style="position:absolute;margin-left:19.15pt;margin-top:281.6pt;width:16.6pt;height: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" fillcolor="#e11f1f" stroked="f"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4D"/>
    <w:rsid w:val="0004674D"/>
    <w:rsid w:val="00080964"/>
    <w:rsid w:val="000A2492"/>
    <w:rsid w:val="00111497"/>
    <w:rsid w:val="00172E70"/>
    <w:rsid w:val="0017757D"/>
    <w:rsid w:val="001B3C18"/>
    <w:rsid w:val="0022034D"/>
    <w:rsid w:val="00285119"/>
    <w:rsid w:val="00290AF3"/>
    <w:rsid w:val="002A32F1"/>
    <w:rsid w:val="002C7E25"/>
    <w:rsid w:val="003940AC"/>
    <w:rsid w:val="004232C4"/>
    <w:rsid w:val="00433758"/>
    <w:rsid w:val="00461816"/>
    <w:rsid w:val="004C165C"/>
    <w:rsid w:val="004C5073"/>
    <w:rsid w:val="004D15F8"/>
    <w:rsid w:val="004D55BF"/>
    <w:rsid w:val="004D613F"/>
    <w:rsid w:val="00531161"/>
    <w:rsid w:val="00586F8B"/>
    <w:rsid w:val="005B14A3"/>
    <w:rsid w:val="006F1BB6"/>
    <w:rsid w:val="0073384C"/>
    <w:rsid w:val="00832181"/>
    <w:rsid w:val="008871BC"/>
    <w:rsid w:val="008E563F"/>
    <w:rsid w:val="008F43B3"/>
    <w:rsid w:val="00910551"/>
    <w:rsid w:val="009F6E80"/>
    <w:rsid w:val="00A243D4"/>
    <w:rsid w:val="00A60DD2"/>
    <w:rsid w:val="00A61F57"/>
    <w:rsid w:val="00AB3D44"/>
    <w:rsid w:val="00CC3EC8"/>
    <w:rsid w:val="00D11EC4"/>
    <w:rsid w:val="00D80F79"/>
    <w:rsid w:val="00DC1089"/>
    <w:rsid w:val="00E75A09"/>
    <w:rsid w:val="00E76C89"/>
    <w:rsid w:val="00E97B10"/>
    <w:rsid w:val="00F02752"/>
    <w:rsid w:val="00F174F9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F6E80"/>
  </w:style>
  <w:style w:type="paragraph" w:styleId="Zpat">
    <w:name w:val="footer"/>
    <w:basedOn w:val="Normln"/>
    <w:link w:val="Zpat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F6E80"/>
  </w:style>
  <w:style w:type="character" w:styleId="Zstupntext">
    <w:name w:val="Placeholder Text"/>
    <w:basedOn w:val="Standardnpsmoodstavce"/>
    <w:uiPriority w:val="99"/>
    <w:semiHidden/>
    <w:rsid w:val="009F6E80"/>
    <w:rPr>
      <w:color w:val="808080"/>
    </w:rPr>
  </w:style>
  <w:style w:type="table" w:styleId="Mkatabulky">
    <w:name w:val="Table Grid"/>
    <w:basedOn w:val="Normlntabulka"/>
    <w:uiPriority w:val="59"/>
    <w:rsid w:val="009F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8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F6E80"/>
  </w:style>
  <w:style w:type="paragraph" w:styleId="Zpat">
    <w:name w:val="footer"/>
    <w:basedOn w:val="Normln"/>
    <w:link w:val="Zpat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F6E80"/>
  </w:style>
  <w:style w:type="character" w:styleId="Zstupntext">
    <w:name w:val="Placeholder Text"/>
    <w:basedOn w:val="Standardnpsmoodstavce"/>
    <w:uiPriority w:val="99"/>
    <w:semiHidden/>
    <w:rsid w:val="009F6E80"/>
    <w:rPr>
      <w:color w:val="808080"/>
    </w:rPr>
  </w:style>
  <w:style w:type="table" w:styleId="Mkatabulky">
    <w:name w:val="Table Grid"/>
    <w:basedOn w:val="Normlntabulka"/>
    <w:uiPriority w:val="59"/>
    <w:rsid w:val="009F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8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-WORD\TAJ\Hlavi&#269;kov&#253;%20pap&#237;r%20TAJ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Ing. Vladimír Bartoš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1C2880-9D6F-497B-A512-27909D6C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TAJ</Template>
  <TotalTime>0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Teplý Jan</dc:creator>
  <cp:lastModifiedBy>Hofmanová Lucie</cp:lastModifiedBy>
  <cp:revision>2</cp:revision>
  <cp:lastPrinted>2015-03-31T09:19:00Z</cp:lastPrinted>
  <dcterms:created xsi:type="dcterms:W3CDTF">2018-05-15T07:44:00Z</dcterms:created>
  <dcterms:modified xsi:type="dcterms:W3CDTF">2018-05-15T07:44:00Z</dcterms:modified>
</cp:coreProperties>
</file>